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FEF47" w14:textId="5CD71046" w:rsidR="001452F1" w:rsidRDefault="00713D95">
      <w:pPr>
        <w:jc w:val="center"/>
        <w:rPr>
          <w:rFonts w:cs="Tahoma"/>
          <w:b/>
          <w:color w:val="515151"/>
          <w:shd w:val="clear" w:color="auto" w:fill="FFFFFF"/>
        </w:rPr>
      </w:pPr>
      <w:r>
        <w:t>GUIÓN DISCURSO DE NEGOCIACIÓN</w:t>
      </w:r>
      <w:bookmarkStart w:id="0" w:name="_GoBack"/>
      <w:bookmarkEnd w:id="0"/>
    </w:p>
    <w:p w14:paraId="19FB2793" w14:textId="01A7B911" w:rsidR="009B1AA2" w:rsidRPr="001452F1" w:rsidRDefault="001452F1">
      <w:pPr>
        <w:jc w:val="both"/>
      </w:pPr>
      <w:r w:rsidRPr="001452F1">
        <w:rPr>
          <w:rFonts w:cs="Tahoma"/>
          <w:shd w:val="clear" w:color="auto" w:fill="FFFFFF"/>
        </w:rPr>
        <w:t xml:space="preserve">Mi presencia como representante del Sistema Nacional de Áreas Protegidas se debe a que hemos seleccionado a un grupo de empresas importantes del Ecuador para invitarles a aprovechar de una propuesta que, sin duda, será de gran interés para su empresa ya que constituye una atractiva oportunidad que está orientada a fortalecer su negocio, generar impacto en el valor de la marca de su empresa, fidelizar sus clientes y aprovechar los incentivos tributarios y beneficios que ofrece el Estado a las empresas ambiental, social y económicamente responsables. Es una propuesta que busca </w:t>
      </w:r>
      <w:r w:rsidRPr="001452F1">
        <w:rPr>
          <w:rFonts w:cs="Tahoma"/>
          <w:b/>
          <w:i/>
          <w:shd w:val="clear" w:color="auto" w:fill="FFFFFF"/>
        </w:rPr>
        <w:t>“</w:t>
      </w:r>
      <w:r w:rsidRPr="001452F1">
        <w:rPr>
          <w:b/>
          <w:i/>
        </w:rPr>
        <w:t>ganar</w:t>
      </w:r>
      <w:r w:rsidR="001A37EE">
        <w:rPr>
          <w:b/>
          <w:i/>
        </w:rPr>
        <w:t xml:space="preserve"> o</w:t>
      </w:r>
      <w:r w:rsidRPr="001452F1">
        <w:rPr>
          <w:b/>
          <w:i/>
        </w:rPr>
        <w:t xml:space="preserve"> ganar”.</w:t>
      </w:r>
    </w:p>
    <w:p w14:paraId="5329EF65" w14:textId="0225E443" w:rsidR="009B1AA2" w:rsidRPr="001452F1" w:rsidRDefault="001452F1">
      <w:pPr>
        <w:jc w:val="both"/>
      </w:pPr>
      <w:r w:rsidRPr="001452F1">
        <w:rPr>
          <w:rFonts w:cs="Tahoma"/>
          <w:shd w:val="clear" w:color="auto" w:fill="FFFFFF"/>
        </w:rPr>
        <w:t>Esta  oportunidad se concreta, cuando su marca, su imagen de empresa que cumple con responsabilidad social, llegue a más de 2 millones de personas. Por qué hablamos de este gr</w:t>
      </w:r>
      <w:r w:rsidR="00090D74">
        <w:rPr>
          <w:rFonts w:cs="Tahoma"/>
          <w:shd w:val="clear" w:color="auto" w:fill="FFFFFF"/>
        </w:rPr>
        <w:t xml:space="preserve">an target? Simplemente porque 2 </w:t>
      </w:r>
      <w:r w:rsidR="00090D74" w:rsidRPr="001452F1">
        <w:rPr>
          <w:rFonts w:cs="Tahoma"/>
          <w:shd w:val="clear" w:color="auto" w:fill="FFFFFF"/>
        </w:rPr>
        <w:t>millones</w:t>
      </w:r>
      <w:r w:rsidRPr="001452F1">
        <w:rPr>
          <w:rFonts w:cs="Tahoma"/>
          <w:shd w:val="clear" w:color="auto" w:fill="FFFFFF"/>
        </w:rPr>
        <w:t xml:space="preserve"> de personas visitan anualmente las Áreas Protegidas del Ecuador que o</w:t>
      </w:r>
      <w:r w:rsidRPr="001452F1">
        <w:t>cupan el 20% del territorio nacional.</w:t>
      </w:r>
    </w:p>
    <w:p w14:paraId="0AD1C9FD" w14:textId="0771B33E" w:rsidR="009B1AA2" w:rsidRPr="001452F1" w:rsidRDefault="001452F1">
      <w:pPr>
        <w:jc w:val="both"/>
      </w:pPr>
      <w:r w:rsidRPr="001452F1">
        <w:t xml:space="preserve">Por eso le invitamos a su empresa a conocer las Áreas Protegidas para que a través de su apoyo </w:t>
      </w:r>
      <w:r w:rsidRPr="001452F1">
        <w:rPr>
          <w:rFonts w:cs="Tahoma"/>
          <w:i/>
          <w:color w:val="808080"/>
          <w:shd w:val="clear" w:color="auto" w:fill="FFFFFF"/>
        </w:rPr>
        <w:t>XXXXXX (nombre de la Empresa)</w:t>
      </w:r>
      <w:r w:rsidRPr="001452F1">
        <w:rPr>
          <w:rFonts w:cs="Tahoma"/>
          <w:shd w:val="clear" w:color="auto" w:fill="FFFFFF"/>
        </w:rPr>
        <w:t xml:space="preserve"> acceda a los beneficios, incentivos y descuentos en el pago de los impuestos tal como está previsto</w:t>
      </w:r>
      <w:r w:rsidR="00F441DD">
        <w:rPr>
          <w:rFonts w:cs="Tahoma"/>
          <w:shd w:val="clear" w:color="auto" w:fill="FFFFFF"/>
        </w:rPr>
        <w:t xml:space="preserve"> en la Normativa Tributaria y </w:t>
      </w:r>
      <w:r w:rsidRPr="001452F1">
        <w:rPr>
          <w:rFonts w:cs="Tahoma"/>
          <w:shd w:val="clear" w:color="auto" w:fill="FFFFFF"/>
        </w:rPr>
        <w:t xml:space="preserve">en el Código Orgánico de la Producción, Comercio e Inversiones (COPCI). </w:t>
      </w:r>
    </w:p>
    <w:p w14:paraId="2D3EAFA6" w14:textId="77777777" w:rsidR="009B1AA2" w:rsidRPr="001452F1" w:rsidRDefault="001452F1">
      <w:pPr>
        <w:jc w:val="both"/>
      </w:pPr>
      <w:r w:rsidRPr="001452F1">
        <w:t>Las Áreas Protegidas del Ecuador son estratégicas porque favorecen la regulación del clima local y global, reduciendo considerablemente los impactos de eventos climáticos extremos; nos proveen de agua, aire puro, alimentos, energía, medicinas, materias primas para los múltiples negocios empresariales y una gama de servicios ambientales.</w:t>
      </w:r>
    </w:p>
    <w:p w14:paraId="58E54ABF" w14:textId="77777777" w:rsidR="009B1AA2" w:rsidRPr="001452F1" w:rsidRDefault="001452F1">
      <w:pPr>
        <w:jc w:val="both"/>
      </w:pPr>
      <w:r w:rsidRPr="001452F1">
        <w:t xml:space="preserve"> En nuestro país existen 51 AP, quizás Usted(es) conozca algunas de ellas </w:t>
      </w:r>
      <w:r w:rsidRPr="001452F1">
        <w:rPr>
          <w:i/>
          <w:color w:val="808080"/>
        </w:rPr>
        <w:t>(puede interactuar mencionando algunas: el Parque Chimborazo, la Reserva Limoncocha, el Parque Nacional Cayambe Coca, etc.)</w:t>
      </w:r>
      <w:r w:rsidRPr="001452F1">
        <w:t xml:space="preserve"> Esta riqueza ha hecho que Ecuador se haya convertido en un destino turístico de primer orden.</w:t>
      </w:r>
    </w:p>
    <w:p w14:paraId="6F715A40" w14:textId="77777777" w:rsidR="009B1AA2" w:rsidRPr="001452F1" w:rsidRDefault="009B1AA2">
      <w:pPr>
        <w:jc w:val="both"/>
        <w:rPr>
          <w:b/>
        </w:rPr>
      </w:pPr>
    </w:p>
    <w:tbl>
      <w:tblPr>
        <w:tblpPr w:leftFromText="141" w:rightFromText="141" w:vertAnchor="text" w:tblpX="71" w:tblpY="1"/>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70" w:type="dxa"/>
          <w:right w:w="70" w:type="dxa"/>
        </w:tblCellMar>
        <w:tblLook w:val="0000" w:firstRow="0" w:lastRow="0" w:firstColumn="0" w:lastColumn="0" w:noHBand="0" w:noVBand="0"/>
      </w:tblPr>
      <w:tblGrid>
        <w:gridCol w:w="2905"/>
      </w:tblGrid>
      <w:tr w:rsidR="001452F1" w14:paraId="1EE19EE9" w14:textId="77777777" w:rsidTr="001452F1">
        <w:trPr>
          <w:trHeight w:val="158"/>
        </w:trPr>
        <w:tc>
          <w:tcPr>
            <w:tcW w:w="2905" w:type="dxa"/>
          </w:tcPr>
          <w:p w14:paraId="6AA0336C" w14:textId="77777777" w:rsidR="001452F1" w:rsidRPr="001452F1" w:rsidRDefault="001452F1" w:rsidP="001452F1">
            <w:pPr>
              <w:jc w:val="both"/>
              <w:rPr>
                <w:b/>
              </w:rPr>
            </w:pPr>
            <w:r w:rsidRPr="001452F1">
              <w:rPr>
                <w:b/>
              </w:rPr>
              <w:t>CÓMO Y EN QUÉ INVERTIR?</w:t>
            </w:r>
          </w:p>
        </w:tc>
      </w:tr>
    </w:tbl>
    <w:p w14:paraId="509A20F8" w14:textId="77777777" w:rsidR="001452F1" w:rsidRDefault="001452F1">
      <w:pPr>
        <w:jc w:val="both"/>
      </w:pPr>
    </w:p>
    <w:p w14:paraId="43EF9925" w14:textId="77777777" w:rsidR="001452F1" w:rsidRDefault="001452F1">
      <w:pPr>
        <w:jc w:val="both"/>
      </w:pPr>
    </w:p>
    <w:p w14:paraId="59D2EC1E" w14:textId="2A48411E" w:rsidR="009B1AA2" w:rsidRPr="001452F1" w:rsidRDefault="001452F1">
      <w:pPr>
        <w:jc w:val="both"/>
      </w:pPr>
      <w:r w:rsidRPr="001452F1">
        <w:t>El S</w:t>
      </w:r>
      <w:r w:rsidR="009F1D75">
        <w:t xml:space="preserve">istema </w:t>
      </w:r>
      <w:r w:rsidRPr="001452F1">
        <w:t>N</w:t>
      </w:r>
      <w:r w:rsidR="009F1D75">
        <w:t xml:space="preserve">acional de Áreas </w:t>
      </w:r>
      <w:r w:rsidRPr="001452F1">
        <w:t>P</w:t>
      </w:r>
      <w:r w:rsidR="009F1D75">
        <w:t xml:space="preserve">rotegidas </w:t>
      </w:r>
      <w:r w:rsidRPr="001452F1">
        <w:t xml:space="preserve"> ha creado un Mecanismo Financiero como alternativa para que la empresa trabaje conjuntamente, a favor del amb</w:t>
      </w:r>
      <w:r w:rsidR="009F1D75">
        <w:t xml:space="preserve">iente y de las Áreas Protegidas, </w:t>
      </w:r>
      <w:r w:rsidRPr="001452F1">
        <w:t>incidiendo sobre los tres ejes de la Responsabilidad Social Corporativa.</w:t>
      </w:r>
    </w:p>
    <w:p w14:paraId="0BB92646" w14:textId="77777777" w:rsidR="009B1AA2" w:rsidRPr="001452F1" w:rsidRDefault="001452F1">
      <w:pPr>
        <w:jc w:val="both"/>
      </w:pPr>
      <w:r w:rsidRPr="001452F1">
        <w:t xml:space="preserve">Lo primero que ustedes como empresa me pueden informar es si tienen un monto referencial para la Responsabilidad Social y hasta ahora ¿en qué han invertido? </w:t>
      </w:r>
      <w:r w:rsidRPr="001452F1">
        <w:rPr>
          <w:i/>
          <w:color w:val="808080"/>
        </w:rPr>
        <w:t>(la perspicacia en esta pregunta es fundamental)</w:t>
      </w:r>
    </w:p>
    <w:p w14:paraId="58FE0A12" w14:textId="727645C6" w:rsidR="009B1AA2" w:rsidRPr="001452F1" w:rsidRDefault="001452F1">
      <w:pPr>
        <w:jc w:val="both"/>
      </w:pPr>
      <w:r w:rsidRPr="009F1D75">
        <w:t xml:space="preserve">En caso de que su Empresa no haya realizado acciones de Responsabilidad Social, no tengan un rubro asignado dentro del presupuesto, el </w:t>
      </w:r>
      <w:r w:rsidR="009F1D75" w:rsidRPr="009F1D75">
        <w:t xml:space="preserve">Sistema Nacional de Áreas Protegidas  </w:t>
      </w:r>
      <w:r w:rsidRPr="009F1D75">
        <w:t xml:space="preserve">les propone una gama de ofertas para que la </w:t>
      </w:r>
      <w:r w:rsidRPr="009F1D75">
        <w:rPr>
          <w:i/>
          <w:color w:val="808080"/>
        </w:rPr>
        <w:t>xxxx (nombre de la  empresa),</w:t>
      </w:r>
      <w:r w:rsidRPr="009F1D75">
        <w:t xml:space="preserve"> concrete su política de responsabilidad social con una actitud sensible y de compromiso frente a la corresponsabilidad que tenemos todos los seres humanos con la naturaleza.</w:t>
      </w:r>
      <w:r w:rsidRPr="001452F1">
        <w:t xml:space="preserve"> </w:t>
      </w:r>
    </w:p>
    <w:p w14:paraId="24D528AF" w14:textId="19375D97" w:rsidR="009B1AA2" w:rsidRPr="001452F1" w:rsidRDefault="001452F1">
      <w:pPr>
        <w:jc w:val="both"/>
      </w:pPr>
      <w:r w:rsidRPr="001452F1">
        <w:t xml:space="preserve">Lo primero que debemos acordar es ¿en qué les gustaría invertir?, ¿de qué forma lo quieren hacer? Y el monto que quisieran o pueden invertir para que su empresa conduzca sus </w:t>
      </w:r>
      <w:r w:rsidRPr="001452F1">
        <w:lastRenderedPageBreak/>
        <w:t xml:space="preserve">esfuerzos al desarrollo del mejoramiento del nivel de vida del ser humano, al respeto por su integridad y </w:t>
      </w:r>
      <w:r w:rsidR="00090D74">
        <w:t>el</w:t>
      </w:r>
      <w:r w:rsidRPr="001452F1">
        <w:t xml:space="preserve"> ambiente, que es el objetivo final de esta invitación.  </w:t>
      </w:r>
    </w:p>
    <w:p w14:paraId="20869ABE" w14:textId="77777777" w:rsidR="009B1AA2" w:rsidRDefault="009B1AA2">
      <w:pPr>
        <w:jc w:val="both"/>
        <w:rPr>
          <w:b/>
        </w:rPr>
      </w:pPr>
    </w:p>
    <w:tbl>
      <w:tblPr>
        <w:tblpPr w:leftFromText="141" w:rightFromText="141" w:vertAnchor="text" w:tblpX="71" w:tblpY="1"/>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70" w:type="dxa"/>
          <w:right w:w="70" w:type="dxa"/>
        </w:tblCellMar>
        <w:tblLook w:val="0000" w:firstRow="0" w:lastRow="0" w:firstColumn="0" w:lastColumn="0" w:noHBand="0" w:noVBand="0"/>
      </w:tblPr>
      <w:tblGrid>
        <w:gridCol w:w="5599"/>
      </w:tblGrid>
      <w:tr w:rsidR="001452F1" w14:paraId="65DE1C15" w14:textId="77777777" w:rsidTr="001452F1">
        <w:trPr>
          <w:trHeight w:val="158"/>
        </w:trPr>
        <w:tc>
          <w:tcPr>
            <w:tcW w:w="5599" w:type="dxa"/>
          </w:tcPr>
          <w:p w14:paraId="66EB2457" w14:textId="77777777" w:rsidR="001452F1" w:rsidRPr="001452F1" w:rsidRDefault="001452F1" w:rsidP="001452F1">
            <w:pPr>
              <w:jc w:val="both"/>
              <w:rPr>
                <w:b/>
              </w:rPr>
            </w:pPr>
            <w:r w:rsidRPr="001452F1">
              <w:rPr>
                <w:b/>
              </w:rPr>
              <w:t>CUÁLES SON LOS MECANISMOS DE INVERSIÓN</w:t>
            </w:r>
          </w:p>
        </w:tc>
      </w:tr>
    </w:tbl>
    <w:p w14:paraId="14E842D9" w14:textId="77777777" w:rsidR="001452F1" w:rsidRDefault="001452F1" w:rsidP="001452F1">
      <w:pPr>
        <w:jc w:val="both"/>
      </w:pPr>
    </w:p>
    <w:p w14:paraId="2D5943EB" w14:textId="77777777" w:rsidR="001452F1" w:rsidRDefault="001452F1">
      <w:pPr>
        <w:jc w:val="both"/>
        <w:rPr>
          <w:b/>
        </w:rPr>
      </w:pPr>
    </w:p>
    <w:p w14:paraId="548F53FB" w14:textId="61C5C7D9" w:rsidR="009B1AA2" w:rsidRPr="001452F1" w:rsidRDefault="001452F1">
      <w:pPr>
        <w:jc w:val="both"/>
      </w:pPr>
      <w:r w:rsidRPr="001452F1">
        <w:t xml:space="preserve">Si me permite Señor(a) (...nombre y apellido del interlocutor), puedo presentarle las opciones de inversión de acuerdo con el interés de su empresa: </w:t>
      </w:r>
      <w:r w:rsidR="002240CE" w:rsidRPr="00A470A4">
        <w:rPr>
          <w:b/>
        </w:rPr>
        <w:t xml:space="preserve">desarrollo sostenible en las áreas protegidas, apadrina un áreas protegida, apadrina una especie emblemática, donaciones al sistema nacional de áreas protegidas y </w:t>
      </w:r>
      <w:r w:rsidRPr="00A470A4">
        <w:rPr>
          <w:b/>
        </w:rPr>
        <w:t>apoyo a la capacitaci</w:t>
      </w:r>
      <w:r w:rsidR="00A470A4" w:rsidRPr="00A470A4">
        <w:rPr>
          <w:b/>
        </w:rPr>
        <w:t>ón de los guarda parques (aula v</w:t>
      </w:r>
      <w:r w:rsidRPr="00A470A4">
        <w:rPr>
          <w:b/>
        </w:rPr>
        <w:t xml:space="preserve">erde). </w:t>
      </w:r>
    </w:p>
    <w:p w14:paraId="19959436" w14:textId="0B6DD1AB" w:rsidR="009B1AA2" w:rsidRPr="001452F1" w:rsidRDefault="001452F1">
      <w:pPr>
        <w:jc w:val="both"/>
        <w:rPr>
          <w:i/>
          <w:color w:val="808080" w:themeColor="background1" w:themeShade="80"/>
        </w:rPr>
      </w:pPr>
      <w:r w:rsidRPr="001452F1">
        <w:rPr>
          <w:i/>
          <w:color w:val="808080" w:themeColor="background1" w:themeShade="80"/>
        </w:rPr>
        <w:t>(El negociador apoya su explicación -muy breve- en la presentación de l</w:t>
      </w:r>
      <w:r w:rsidR="002240CE">
        <w:rPr>
          <w:i/>
          <w:color w:val="808080" w:themeColor="background1" w:themeShade="80"/>
        </w:rPr>
        <w:t>a carpeta y testimonial de las 5</w:t>
      </w:r>
      <w:r w:rsidRPr="001452F1">
        <w:rPr>
          <w:i/>
          <w:color w:val="808080" w:themeColor="background1" w:themeShade="80"/>
        </w:rPr>
        <w:t xml:space="preserve"> formas de aporte)</w:t>
      </w:r>
    </w:p>
    <w:p w14:paraId="1A638ECC" w14:textId="03161983" w:rsidR="009B1AA2" w:rsidRPr="001452F1" w:rsidRDefault="001452F1">
      <w:pPr>
        <w:jc w:val="both"/>
      </w:pPr>
      <w:r>
        <w:t>S</w:t>
      </w:r>
      <w:r w:rsidRPr="001452F1">
        <w:t>i usted tiene algún interés ya determinado o cree que por el giro del negocio, a ustedes como empresa, les pueda interesar alguno de estos, por favor dígame y podemos detenernos a explicar, cabe reiterar q</w:t>
      </w:r>
      <w:r>
        <w:t>ue en</w:t>
      </w:r>
      <w:r w:rsidRPr="001452F1">
        <w:t xml:space="preserve"> cualquiera </w:t>
      </w:r>
      <w:r>
        <w:t xml:space="preserve">que </w:t>
      </w:r>
      <w:r w:rsidRPr="001452F1">
        <w:t>sea su participación</w:t>
      </w:r>
      <w:r>
        <w:t>,</w:t>
      </w:r>
      <w:r w:rsidR="00090D74">
        <w:t xml:space="preserve"> su e</w:t>
      </w:r>
      <w:r w:rsidRPr="001452F1">
        <w:t xml:space="preserve">mpresa accederá a los distintos </w:t>
      </w:r>
      <w:r w:rsidR="00A470A4">
        <w:t>incentivos tributarios para el</w:t>
      </w:r>
      <w:r w:rsidRPr="001452F1">
        <w:t xml:space="preserve"> descuento de sus impuestos.</w:t>
      </w:r>
    </w:p>
    <w:p w14:paraId="03E0AC99" w14:textId="77777777" w:rsidR="00F441DD" w:rsidRDefault="00F441DD" w:rsidP="00F441DD">
      <w:pPr>
        <w:jc w:val="both"/>
        <w:rPr>
          <w:highlight w:val="yellow"/>
        </w:rPr>
      </w:pPr>
    </w:p>
    <w:tbl>
      <w:tblPr>
        <w:tblpPr w:leftFromText="141" w:rightFromText="141" w:vertAnchor="text" w:tblpX="71" w:tblpY="1"/>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70" w:type="dxa"/>
          <w:right w:w="70" w:type="dxa"/>
        </w:tblCellMar>
        <w:tblLook w:val="0000" w:firstRow="0" w:lastRow="0" w:firstColumn="0" w:lastColumn="0" w:noHBand="0" w:noVBand="0"/>
      </w:tblPr>
      <w:tblGrid>
        <w:gridCol w:w="8434"/>
      </w:tblGrid>
      <w:tr w:rsidR="00F441DD" w14:paraId="7EE7DE84" w14:textId="77777777" w:rsidTr="000A3C81">
        <w:trPr>
          <w:trHeight w:val="158"/>
        </w:trPr>
        <w:tc>
          <w:tcPr>
            <w:tcW w:w="8434" w:type="dxa"/>
          </w:tcPr>
          <w:p w14:paraId="5D4A1A82" w14:textId="407A3AD5" w:rsidR="00F441DD" w:rsidRPr="001452F1" w:rsidRDefault="00F441DD" w:rsidP="000A3C81">
            <w:pPr>
              <w:jc w:val="both"/>
            </w:pPr>
            <w:r>
              <w:rPr>
                <w:b/>
              </w:rPr>
              <w:t>INCENTIVOS TRIBUTARIOS Y DEL COPCI</w:t>
            </w:r>
          </w:p>
        </w:tc>
      </w:tr>
    </w:tbl>
    <w:p w14:paraId="17429891" w14:textId="77777777" w:rsidR="00F441DD" w:rsidRDefault="00F441DD" w:rsidP="00F441DD">
      <w:pPr>
        <w:jc w:val="both"/>
      </w:pPr>
    </w:p>
    <w:p w14:paraId="70E3B31D" w14:textId="4B3801E9" w:rsidR="00F441DD" w:rsidRDefault="00F441DD" w:rsidP="00F441DD">
      <w:pPr>
        <w:jc w:val="both"/>
      </w:pPr>
      <w:r w:rsidRPr="00F441DD">
        <w:t xml:space="preserve">Proponemos alternativas </w:t>
      </w:r>
      <w:r>
        <w:t>para su empresa ----------</w:t>
      </w:r>
      <w:r w:rsidRPr="00F441DD">
        <w:t xml:space="preserve"> y así beneficiarse de los incentivos que otorga  la normativa tributaria, a través de:</w:t>
      </w:r>
    </w:p>
    <w:p w14:paraId="49EB5BA7" w14:textId="77777777" w:rsidR="00F441DD" w:rsidRPr="00F441DD" w:rsidRDefault="00F441DD" w:rsidP="00F441DD">
      <w:pPr>
        <w:jc w:val="both"/>
        <w:rPr>
          <w:b/>
        </w:rPr>
      </w:pPr>
      <w:r w:rsidRPr="00F441DD">
        <w:rPr>
          <w:b/>
        </w:rPr>
        <w:t xml:space="preserve">DONACIONES DE INVENTARIO </w:t>
      </w:r>
    </w:p>
    <w:p w14:paraId="53106950" w14:textId="6528054F" w:rsidR="00F441DD" w:rsidRDefault="00F441DD" w:rsidP="00F441DD">
      <w:pPr>
        <w:jc w:val="both"/>
      </w:pPr>
      <w:r>
        <w:t>Si la empresa dona a las Áreas Protegidas aquellos bienes que tiene en  stock, estos gastos son deducibles del Impuesto a la Renta.</w:t>
      </w:r>
    </w:p>
    <w:p w14:paraId="400ADF18" w14:textId="77777777" w:rsidR="00F441DD" w:rsidRPr="00F441DD" w:rsidRDefault="00F441DD" w:rsidP="00F441DD">
      <w:pPr>
        <w:jc w:val="both"/>
        <w:rPr>
          <w:b/>
        </w:rPr>
      </w:pPr>
      <w:r w:rsidRPr="00F441DD">
        <w:rPr>
          <w:b/>
        </w:rPr>
        <w:t>DONACIONES PARA REFORESTACIÓN</w:t>
      </w:r>
    </w:p>
    <w:p w14:paraId="4B609A44" w14:textId="77777777" w:rsidR="00F441DD" w:rsidRDefault="00F441DD" w:rsidP="00F441DD">
      <w:pPr>
        <w:jc w:val="both"/>
      </w:pPr>
      <w:r>
        <w:t xml:space="preserve">Si la empresa realiza donaciones destinadas a actividades de reforestación en las Áreas Protegidas, los gastos se exoneran del Impuesto a la Renta y pueden ser utilizados como Crédito Tributario para el Impuesto a las Tierras Rurales. </w:t>
      </w:r>
    </w:p>
    <w:p w14:paraId="72094C6C" w14:textId="77777777" w:rsidR="00F441DD" w:rsidRPr="00F441DD" w:rsidRDefault="00F441DD" w:rsidP="00F441DD">
      <w:pPr>
        <w:jc w:val="both"/>
        <w:rPr>
          <w:b/>
        </w:rPr>
      </w:pPr>
      <w:r w:rsidRPr="00F441DD">
        <w:rPr>
          <w:b/>
        </w:rPr>
        <w:t>DESARROLLO DE ACTIVIDADES PRODUCTIVAS</w:t>
      </w:r>
    </w:p>
    <w:p w14:paraId="108A2841" w14:textId="2CB12825" w:rsidR="00F441DD" w:rsidRDefault="00F441DD" w:rsidP="00F441DD">
      <w:pPr>
        <w:jc w:val="both"/>
      </w:pPr>
      <w:r>
        <w:t xml:space="preserve"> Cuando la empresa invierte en acciones que contribuyan al desarrollo productivo y sostenible de las comunidades y a la conservación de las Áreas Protegidas se aplican los siguientes incentivos tributarios establecidos en el COPCI (Código Orgánico de la Producción, Comercio e Inversiones):  </w:t>
      </w:r>
    </w:p>
    <w:p w14:paraId="6FE834B6" w14:textId="54265BA5" w:rsidR="00F441DD" w:rsidRDefault="00F441DD" w:rsidP="00F441DD">
      <w:pPr>
        <w:pStyle w:val="Prrafodelista"/>
        <w:numPr>
          <w:ilvl w:val="0"/>
          <w:numId w:val="4"/>
        </w:numPr>
        <w:jc w:val="both"/>
      </w:pPr>
      <w:r>
        <w:t>Las empresas nuevas se exoneran del pago del Anticipo del Impuesto a la Renta por cinco (5) años.</w:t>
      </w:r>
    </w:p>
    <w:p w14:paraId="3A3B21EE" w14:textId="77777777" w:rsidR="00F441DD" w:rsidRDefault="00F441DD" w:rsidP="00F441DD">
      <w:pPr>
        <w:pStyle w:val="Prrafodelista"/>
        <w:numPr>
          <w:ilvl w:val="0"/>
          <w:numId w:val="4"/>
        </w:numPr>
        <w:jc w:val="both"/>
      </w:pPr>
      <w:r>
        <w:t xml:space="preserve">En el caso de las empresas existentes, los gastos incrementales en inversiones productivas no se tomarán en cuenta para el cálculo del pago del Anticipo del Impuesto a la Renta.  </w:t>
      </w:r>
    </w:p>
    <w:p w14:paraId="2AE9DD60" w14:textId="77777777" w:rsidR="00F441DD" w:rsidRDefault="00F441DD" w:rsidP="00F441DD">
      <w:pPr>
        <w:pStyle w:val="Prrafodelista"/>
        <w:numPr>
          <w:ilvl w:val="0"/>
          <w:numId w:val="4"/>
        </w:numPr>
        <w:jc w:val="both"/>
      </w:pPr>
      <w:r>
        <w:lastRenderedPageBreak/>
        <w:t xml:space="preserve">Cuando se reinvierten las utilidades en activos productivos,  se  reduce  diez (10)  puntos porcentuales del  Impuesto  a  la  Renta. </w:t>
      </w:r>
    </w:p>
    <w:p w14:paraId="38D6F085" w14:textId="77777777" w:rsidR="00F441DD" w:rsidRDefault="00F441DD" w:rsidP="00F441DD">
      <w:pPr>
        <w:pStyle w:val="Prrafodelista"/>
        <w:numPr>
          <w:ilvl w:val="0"/>
          <w:numId w:val="4"/>
        </w:numPr>
        <w:jc w:val="both"/>
      </w:pPr>
      <w:r>
        <w:t>Si las inversiones se realizan en Sectores  Productivos Priorizados (Turismo, alimentos frescos congelados e industrializados, cadena agroforestal y productos elaborados, energías renovables, farmacéutica, biotecnología y software aplicado, metalmecánica, petroquímica)</w:t>
      </w:r>
    </w:p>
    <w:p w14:paraId="31E8FBDD" w14:textId="77777777" w:rsidR="00F441DD" w:rsidRDefault="00F441DD" w:rsidP="00F441DD">
      <w:pPr>
        <w:pStyle w:val="Prrafodelista"/>
        <w:numPr>
          <w:ilvl w:val="0"/>
          <w:numId w:val="4"/>
        </w:numPr>
        <w:jc w:val="both"/>
      </w:pPr>
      <w:r>
        <w:t>Servicios Logísticos de Comercio Exterior., las empresas se exoneran del pago del impuesto a la renta  por cinco (5) años.</w:t>
      </w:r>
    </w:p>
    <w:p w14:paraId="3FE2B590" w14:textId="77777777" w:rsidR="00F441DD" w:rsidRDefault="00F441DD" w:rsidP="00F441DD">
      <w:pPr>
        <w:pStyle w:val="Prrafodelista"/>
        <w:numPr>
          <w:ilvl w:val="0"/>
          <w:numId w:val="4"/>
        </w:numPr>
        <w:jc w:val="both"/>
      </w:pPr>
      <w:r>
        <w:t xml:space="preserve">Si las inversiones se realizan en Zonas Deprimidas,  los gastos   incurridos   en   sueldos   y   beneficios  sociales    podrán descontarse dos (2) veces para el cálculo del Impuesto a la Renta durante cinco (5) años. </w:t>
      </w:r>
    </w:p>
    <w:p w14:paraId="0861B175" w14:textId="24285842" w:rsidR="00F441DD" w:rsidRDefault="00F441DD" w:rsidP="00F441DD">
      <w:pPr>
        <w:pStyle w:val="Prrafodelista"/>
        <w:numPr>
          <w:ilvl w:val="0"/>
          <w:numId w:val="4"/>
        </w:numPr>
        <w:jc w:val="both"/>
      </w:pPr>
      <w:r>
        <w:t>Los equipos eco eficientes instalados podrán depreciarse dos veces en el movimiento contable anual.</w:t>
      </w:r>
    </w:p>
    <w:p w14:paraId="7869DDE8" w14:textId="77777777" w:rsidR="009B1AA2" w:rsidRDefault="009B1AA2">
      <w:pPr>
        <w:jc w:val="both"/>
        <w:rPr>
          <w:highlight w:val="yellow"/>
        </w:rPr>
      </w:pPr>
    </w:p>
    <w:tbl>
      <w:tblPr>
        <w:tblpPr w:leftFromText="141" w:rightFromText="141" w:vertAnchor="text" w:tblpX="71" w:tblpY="1"/>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70" w:type="dxa"/>
          <w:right w:w="70" w:type="dxa"/>
        </w:tblCellMar>
        <w:tblLook w:val="0000" w:firstRow="0" w:lastRow="0" w:firstColumn="0" w:lastColumn="0" w:noHBand="0" w:noVBand="0"/>
      </w:tblPr>
      <w:tblGrid>
        <w:gridCol w:w="8434"/>
      </w:tblGrid>
      <w:tr w:rsidR="001452F1" w14:paraId="25808656" w14:textId="77777777" w:rsidTr="001452F1">
        <w:trPr>
          <w:trHeight w:val="158"/>
        </w:trPr>
        <w:tc>
          <w:tcPr>
            <w:tcW w:w="8434" w:type="dxa"/>
          </w:tcPr>
          <w:p w14:paraId="1072F728" w14:textId="018FA633" w:rsidR="001452F1" w:rsidRPr="001452F1" w:rsidRDefault="001452F1" w:rsidP="00863A47">
            <w:pPr>
              <w:jc w:val="both"/>
            </w:pPr>
            <w:r w:rsidRPr="001452F1">
              <w:rPr>
                <w:b/>
              </w:rPr>
              <w:t xml:space="preserve">RECONOCIMIENTOS </w:t>
            </w:r>
            <w:r w:rsidR="00863A47">
              <w:rPr>
                <w:b/>
              </w:rPr>
              <w:t>PÚBLICOS Y DE IMAGEN</w:t>
            </w:r>
          </w:p>
        </w:tc>
      </w:tr>
    </w:tbl>
    <w:p w14:paraId="4EAE4BB0" w14:textId="77777777" w:rsidR="001452F1" w:rsidRPr="001452F1" w:rsidRDefault="001452F1">
      <w:pPr>
        <w:jc w:val="both"/>
        <w:rPr>
          <w:highlight w:val="yellow"/>
        </w:rPr>
      </w:pPr>
    </w:p>
    <w:p w14:paraId="1C52540E" w14:textId="7DD1BAD3" w:rsidR="00A470A4" w:rsidRDefault="001452F1" w:rsidP="00A470A4">
      <w:pPr>
        <w:jc w:val="both"/>
      </w:pPr>
      <w:r w:rsidRPr="001452F1">
        <w:t xml:space="preserve">Adicionalmente, </w:t>
      </w:r>
      <w:r w:rsidR="00A470A4">
        <w:t>se</w:t>
      </w:r>
      <w:r w:rsidRPr="001452F1">
        <w:t xml:space="preserve"> entrega</w:t>
      </w:r>
      <w:r w:rsidR="00A470A4" w:rsidRPr="00A470A4">
        <w:t xml:space="preserve"> </w:t>
      </w:r>
      <w:r w:rsidR="00A470A4">
        <w:t>de un reconocimiento público por contribuir con la conservación, fortalecer la gestión de las áreas protegidas e impulsar el desarrollo sostenible del colectivo humano vinculado a estos espacios naturales</w:t>
      </w:r>
    </w:p>
    <w:p w14:paraId="0F9A6C7E" w14:textId="1D6F6FA9" w:rsidR="009B1AA2" w:rsidRDefault="00A470A4" w:rsidP="00A470A4">
      <w:pPr>
        <w:jc w:val="both"/>
      </w:pPr>
      <w:r>
        <w:t>Este  reconocimiento se plasma con la entrega del Reconocimiento - Áreas Protegidas: Oro, Plata y Bronce.</w:t>
      </w:r>
      <w:r w:rsidR="001452F1" w:rsidRPr="001452F1">
        <w:t xml:space="preserve"> </w:t>
      </w:r>
    </w:p>
    <w:p w14:paraId="71F93EDD" w14:textId="4CA9C1CB" w:rsidR="00A470A4" w:rsidRDefault="00A470A4" w:rsidP="00A470A4">
      <w:pPr>
        <w:jc w:val="both"/>
      </w:pPr>
      <w:r>
        <w:t>Estos reconocimientos se otorgan por el período de tiempo que la empresa invierte en las AP,</w:t>
      </w:r>
    </w:p>
    <w:p w14:paraId="0C059174" w14:textId="2B636CAB" w:rsidR="00A470A4" w:rsidRDefault="00A470A4" w:rsidP="00A470A4">
      <w:pPr>
        <w:jc w:val="both"/>
      </w:pPr>
      <w:r>
        <w:t xml:space="preserve">El reconocimiento </w:t>
      </w:r>
      <w:r w:rsidRPr="00F441DD">
        <w:rPr>
          <w:b/>
        </w:rPr>
        <w:t>“Áreas Protegidas Oro”</w:t>
      </w:r>
      <w:r>
        <w:t xml:space="preserve"> recibe la empresa que realiza inversiones por más de dos años.</w:t>
      </w:r>
    </w:p>
    <w:p w14:paraId="2481385E" w14:textId="067C512E" w:rsidR="00A470A4" w:rsidRPr="001452F1" w:rsidRDefault="00A470A4" w:rsidP="00A470A4">
      <w:pPr>
        <w:jc w:val="both"/>
      </w:pPr>
      <w:r>
        <w:t xml:space="preserve">El reconocimiento </w:t>
      </w:r>
      <w:r w:rsidRPr="00F441DD">
        <w:rPr>
          <w:b/>
        </w:rPr>
        <w:t>“Áreas Protegidas Plata”</w:t>
      </w:r>
      <w:r>
        <w:t xml:space="preserve"> recibe la empresa que realiza inversiones durante dos  años.</w:t>
      </w:r>
    </w:p>
    <w:p w14:paraId="0C5C3482" w14:textId="690E5995" w:rsidR="00A470A4" w:rsidRDefault="00A470A4" w:rsidP="00A470A4">
      <w:pPr>
        <w:jc w:val="both"/>
      </w:pPr>
      <w:r>
        <w:t xml:space="preserve">El reconocimiento </w:t>
      </w:r>
      <w:r w:rsidRPr="00F441DD">
        <w:rPr>
          <w:b/>
        </w:rPr>
        <w:t>“Áreas Protegidas Bronce”</w:t>
      </w:r>
      <w:r>
        <w:t xml:space="preserve"> recibe la empresa que realiza inversiones durante un año.</w:t>
      </w:r>
    </w:p>
    <w:p w14:paraId="668F87C3" w14:textId="70D5F298" w:rsidR="00A470A4" w:rsidRDefault="00A470A4" w:rsidP="00A470A4">
      <w:pPr>
        <w:jc w:val="both"/>
        <w:rPr>
          <w:color w:val="808080" w:themeColor="background1" w:themeShade="80"/>
        </w:rPr>
      </w:pPr>
      <w:r w:rsidRPr="00A470A4">
        <w:rPr>
          <w:color w:val="808080" w:themeColor="background1" w:themeShade="80"/>
        </w:rPr>
        <w:t>Las empresas que realicen una única inversión, reciben el CERTIFICADO POR INVERTIR EN LAS ÁREAS PROTEGIDAS.</w:t>
      </w:r>
    </w:p>
    <w:p w14:paraId="55D26E22" w14:textId="77777777" w:rsidR="00375BB7" w:rsidRDefault="00375BB7" w:rsidP="00A470A4">
      <w:pPr>
        <w:jc w:val="both"/>
        <w:rPr>
          <w:color w:val="000000" w:themeColor="text1"/>
        </w:rPr>
      </w:pPr>
      <w:r>
        <w:rPr>
          <w:color w:val="000000" w:themeColor="text1"/>
        </w:rPr>
        <w:t>Otro beneficio es que l</w:t>
      </w:r>
      <w:r w:rsidRPr="00375BB7">
        <w:rPr>
          <w:color w:val="000000" w:themeColor="text1"/>
        </w:rPr>
        <w:t xml:space="preserve">a imagen  de  la empresa - su nombre  y  logotipo -  tendrá un espacio en el portal web de áreas protegidas del Ministerio del Ambiente, específicamente  en  el  link  </w:t>
      </w:r>
      <w:r w:rsidRPr="00375BB7">
        <w:rPr>
          <w:b/>
          <w:color w:val="000000" w:themeColor="text1"/>
        </w:rPr>
        <w:t>“empresas responsables”</w:t>
      </w:r>
      <w:r w:rsidRPr="00375BB7">
        <w:rPr>
          <w:color w:val="000000" w:themeColor="text1"/>
        </w:rPr>
        <w:t xml:space="preserve">  </w:t>
      </w:r>
    </w:p>
    <w:p w14:paraId="06E5F2C8" w14:textId="04D8009F" w:rsidR="00375BB7" w:rsidRPr="00375BB7" w:rsidRDefault="00375BB7" w:rsidP="00A470A4">
      <w:pPr>
        <w:jc w:val="both"/>
        <w:rPr>
          <w:color w:val="000000" w:themeColor="text1"/>
        </w:rPr>
      </w:pPr>
      <w:r w:rsidRPr="00375BB7">
        <w:rPr>
          <w:color w:val="000000" w:themeColor="text1"/>
        </w:rPr>
        <w:t>http://areasprotegidas.ambiente.gob.ec.</w:t>
      </w:r>
    </w:p>
    <w:p w14:paraId="2148A399" w14:textId="77777777" w:rsidR="00A470A4" w:rsidRDefault="00A470A4" w:rsidP="00A470A4">
      <w:pPr>
        <w:jc w:val="both"/>
      </w:pPr>
    </w:p>
    <w:p w14:paraId="7AB8F44D" w14:textId="77777777" w:rsidR="00A470A4" w:rsidRPr="001452F1" w:rsidRDefault="00A470A4" w:rsidP="00A470A4">
      <w:pPr>
        <w:jc w:val="both"/>
      </w:pPr>
    </w:p>
    <w:p w14:paraId="7BA5760C" w14:textId="4002EC09" w:rsidR="009B1AA2" w:rsidRPr="00375BB7" w:rsidRDefault="00375BB7">
      <w:pPr>
        <w:jc w:val="both"/>
        <w:rPr>
          <w:b/>
        </w:rPr>
      </w:pPr>
      <w:r w:rsidRPr="00375BB7">
        <w:rPr>
          <w:b/>
        </w:rPr>
        <w:t>CO-BRANDING</w:t>
      </w:r>
    </w:p>
    <w:p w14:paraId="15AEAE3C" w14:textId="77777777" w:rsidR="009B1AA2" w:rsidRPr="001452F1" w:rsidRDefault="001452F1">
      <w:pPr>
        <w:jc w:val="both"/>
      </w:pPr>
      <w:r w:rsidRPr="001452F1">
        <w:rPr>
          <w:b/>
        </w:rPr>
        <w:lastRenderedPageBreak/>
        <w:t>Co-brandig</w:t>
      </w:r>
      <w:r w:rsidRPr="001452F1">
        <w:t xml:space="preserve"> o asociación de dos marcas con el fin de potenciar el valor y la rentabilidad de su empresa y de esta manera alcanzar un nuevo espacio en la mente de sus clientes;  como decíamos al inicio, </w:t>
      </w:r>
      <w:r w:rsidRPr="001452F1">
        <w:rPr>
          <w:rFonts w:eastAsia="Times New Roman" w:cs="Arial"/>
          <w:color w:val="332B2A"/>
          <w:shd w:val="clear" w:color="FFFFFF" w:fill="FFFFFF"/>
          <w:lang w:val="es-ES_tradnl" w:eastAsia="es-ES"/>
        </w:rPr>
        <w:t>es una asociación donde todos ganan (</w:t>
      </w:r>
      <w:r w:rsidRPr="001452F1">
        <w:rPr>
          <w:rFonts w:eastAsia="Times New Roman" w:cs="Arial"/>
          <w:i/>
          <w:color w:val="332B2A"/>
          <w:shd w:val="clear" w:color="FFFFFF" w:fill="FFFFFF"/>
          <w:lang w:val="es-ES_tradnl" w:eastAsia="es-ES"/>
        </w:rPr>
        <w:t>win to win</w:t>
      </w:r>
      <w:r w:rsidRPr="001452F1">
        <w:rPr>
          <w:rFonts w:eastAsia="Times New Roman" w:cs="Arial"/>
          <w:color w:val="332B2A"/>
          <w:shd w:val="clear" w:color="FFFFFF" w:fill="FFFFFF"/>
          <w:lang w:val="es-ES_tradnl" w:eastAsia="es-ES"/>
        </w:rPr>
        <w:t>).</w:t>
      </w:r>
    </w:p>
    <w:p w14:paraId="695F01A5" w14:textId="77777777" w:rsidR="009B1AA2" w:rsidRPr="001452F1" w:rsidRDefault="001452F1">
      <w:pPr>
        <w:jc w:val="both"/>
      </w:pPr>
      <w:r w:rsidRPr="001452F1">
        <w:t xml:space="preserve">Si su empresa apadrina una  área protegida, podrá acceder al logo de las </w:t>
      </w:r>
      <w:r w:rsidRPr="001452F1">
        <w:rPr>
          <w:b/>
        </w:rPr>
        <w:t>Áreas Protegidas</w:t>
      </w:r>
      <w:r w:rsidRPr="001452F1">
        <w:t>.</w:t>
      </w:r>
    </w:p>
    <w:p w14:paraId="26E1E4AA" w14:textId="1A79B7DE" w:rsidR="00375BB7" w:rsidRDefault="00375BB7">
      <w:pPr>
        <w:jc w:val="both"/>
      </w:pPr>
      <w:r w:rsidRPr="00375BB7">
        <w:t>Si su donación  es para todo el Sistema Nacional de Áreas Potegidas, podrá usar el  logo del Sistema, así como el slogan “ÁREAS PROTEGIDAS - Nuestra mejor inversión” en los productos promocionales de la empresa. Así demostrará  su compromiso de  Responsabilidad Social Corporativa con eje ambiental.</w:t>
      </w:r>
    </w:p>
    <w:p w14:paraId="0B988627" w14:textId="77777777" w:rsidR="00375BB7" w:rsidRDefault="00375BB7" w:rsidP="00375BB7">
      <w:pPr>
        <w:jc w:val="both"/>
        <w:rPr>
          <w:i/>
          <w:color w:val="808080" w:themeColor="background1" w:themeShade="80"/>
        </w:rPr>
      </w:pPr>
      <w:r w:rsidRPr="00E661F5">
        <w:rPr>
          <w:i/>
          <w:color w:val="808080" w:themeColor="background1" w:themeShade="80"/>
        </w:rPr>
        <w:t xml:space="preserve"> </w:t>
      </w:r>
      <w:r w:rsidR="001452F1" w:rsidRPr="00E661F5">
        <w:rPr>
          <w:i/>
          <w:color w:val="808080" w:themeColor="background1" w:themeShade="80"/>
        </w:rPr>
        <w:t xml:space="preserve">(Se explica a través de la demostración práctica de aplicación de marca, si es posible en productos reales y se mencions que para la utilización de los logotipos  en cualquiera de los casos, contarán con </w:t>
      </w:r>
      <w:r w:rsidR="00863A47">
        <w:rPr>
          <w:i/>
          <w:color w:val="808080" w:themeColor="background1" w:themeShade="80"/>
        </w:rPr>
        <w:t>las directrices para el uso de logos</w:t>
      </w:r>
      <w:r>
        <w:rPr>
          <w:i/>
          <w:color w:val="808080" w:themeColor="background1" w:themeShade="80"/>
        </w:rPr>
        <w:t xml:space="preserve"> - </w:t>
      </w:r>
      <w:r w:rsidRPr="00375BB7">
        <w:rPr>
          <w:i/>
          <w:color w:val="808080" w:themeColor="background1" w:themeShade="80"/>
        </w:rPr>
        <w:t>Las empresas que vayan hacer uso de la identidad visual del Sistema Nacional de Áreas Protegidas o el slogan de campaña para actividades de difusión o marketing, deben recibir la aprobación de la Dirección de Comunicación del Ministerio del Ambiente del Ecuador así como las directrices para uso</w:t>
      </w:r>
      <w:r w:rsidRPr="00E661F5">
        <w:rPr>
          <w:i/>
          <w:color w:val="808080" w:themeColor="background1" w:themeShade="80"/>
        </w:rPr>
        <w:t>)</w:t>
      </w:r>
    </w:p>
    <w:p w14:paraId="63F24CB9" w14:textId="65A62D27" w:rsidR="00863A47" w:rsidRPr="00863A47" w:rsidRDefault="00863A47" w:rsidP="00863A47">
      <w:pPr>
        <w:jc w:val="both"/>
        <w:rPr>
          <w:i/>
          <w:color w:val="808080" w:themeColor="background1" w:themeShade="80"/>
        </w:rPr>
      </w:pPr>
      <w:r>
        <w:t>L</w:t>
      </w:r>
      <w:r w:rsidRPr="001452F1">
        <w:t xml:space="preserve">o cual les permitirá fortalecer su imagen corporativa y abrir nuevos nichos de mercado, pues hoy cada vez más los consumidores buscan un plus en las empresas, la tendencia mundial es hacia aquella industria ambientalmente amigable por lo que esta constituye una oportunidad trascendental para su negocio. </w:t>
      </w:r>
    </w:p>
    <w:p w14:paraId="7956B76A" w14:textId="77777777" w:rsidR="009B1AA2" w:rsidRDefault="009B1AA2">
      <w:pPr>
        <w:jc w:val="both"/>
        <w:rPr>
          <w:highlight w:val="yellow"/>
        </w:rPr>
      </w:pPr>
    </w:p>
    <w:tbl>
      <w:tblPr>
        <w:tblpPr w:leftFromText="141" w:rightFromText="141" w:vertAnchor="text" w:tblpX="71" w:tblpY="1"/>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70" w:type="dxa"/>
          <w:right w:w="70" w:type="dxa"/>
        </w:tblCellMar>
        <w:tblLook w:val="0000" w:firstRow="0" w:lastRow="0" w:firstColumn="0" w:lastColumn="0" w:noHBand="0" w:noVBand="0"/>
      </w:tblPr>
      <w:tblGrid>
        <w:gridCol w:w="4039"/>
      </w:tblGrid>
      <w:tr w:rsidR="00E661F5" w14:paraId="0E85E1C5" w14:textId="77777777" w:rsidTr="00E661F5">
        <w:trPr>
          <w:trHeight w:val="158"/>
        </w:trPr>
        <w:tc>
          <w:tcPr>
            <w:tcW w:w="4039" w:type="dxa"/>
          </w:tcPr>
          <w:p w14:paraId="0EC74A9B" w14:textId="77777777" w:rsidR="00E661F5" w:rsidRPr="001452F1" w:rsidRDefault="00E661F5" w:rsidP="002240CE">
            <w:pPr>
              <w:jc w:val="both"/>
              <w:rPr>
                <w:b/>
              </w:rPr>
            </w:pPr>
            <w:r>
              <w:rPr>
                <w:b/>
              </w:rPr>
              <w:t>CIERRE DE NEGOCIACIÓN</w:t>
            </w:r>
          </w:p>
        </w:tc>
      </w:tr>
    </w:tbl>
    <w:p w14:paraId="413304A7" w14:textId="77777777" w:rsidR="00E661F5" w:rsidRPr="001452F1" w:rsidRDefault="00E661F5">
      <w:pPr>
        <w:jc w:val="both"/>
        <w:rPr>
          <w:highlight w:val="yellow"/>
        </w:rPr>
      </w:pPr>
    </w:p>
    <w:p w14:paraId="5D465C73" w14:textId="77777777" w:rsidR="009B1AA2" w:rsidRPr="001452F1" w:rsidRDefault="009B1AA2">
      <w:pPr>
        <w:jc w:val="both"/>
        <w:rPr>
          <w:highlight w:val="yellow"/>
        </w:rPr>
      </w:pPr>
    </w:p>
    <w:p w14:paraId="6F558330" w14:textId="77777777" w:rsidR="009B1AA2" w:rsidRPr="001452F1" w:rsidRDefault="001452F1">
      <w:pPr>
        <w:jc w:val="both"/>
        <w:rPr>
          <w:i/>
          <w:color w:val="808080"/>
        </w:rPr>
      </w:pPr>
      <w:r w:rsidRPr="00E661F5">
        <w:rPr>
          <w:i/>
          <w:color w:val="808080"/>
        </w:rPr>
        <w:t>En caso de que el interlocutor responda que quiere que le expliquen cada uno, procede de acuerdo al folleto.</w:t>
      </w:r>
      <w:r w:rsidRPr="001452F1">
        <w:rPr>
          <w:i/>
          <w:color w:val="808080"/>
        </w:rPr>
        <w:t xml:space="preserve"> </w:t>
      </w:r>
    </w:p>
    <w:p w14:paraId="3E96B95B" w14:textId="77777777" w:rsidR="009B1AA2" w:rsidRPr="001452F1" w:rsidRDefault="001452F1">
      <w:pPr>
        <w:jc w:val="both"/>
      </w:pPr>
      <w:r w:rsidRPr="001452F1">
        <w:t xml:space="preserve">¿Me permite ampliar la información de esta oportunidad, donde usted podrá tener un amplio panorama de la oferta para tomar una decisión sobre su inversión? </w:t>
      </w:r>
    </w:p>
    <w:p w14:paraId="2306B756" w14:textId="77777777" w:rsidR="0060164C" w:rsidRDefault="0060164C">
      <w:pPr>
        <w:jc w:val="both"/>
        <w:rPr>
          <w:b/>
        </w:rPr>
      </w:pPr>
    </w:p>
    <w:p w14:paraId="3751A7B5" w14:textId="4124275B" w:rsidR="009B1AA2" w:rsidRDefault="0060164C">
      <w:pPr>
        <w:jc w:val="both"/>
        <w:rPr>
          <w:b/>
        </w:rPr>
      </w:pPr>
      <w:r>
        <w:rPr>
          <w:b/>
        </w:rPr>
        <w:t>DESARROLLO SOSTENIBLE EN LAS ÁREAS PROTEGIDAS</w:t>
      </w:r>
    </w:p>
    <w:p w14:paraId="032ABC26" w14:textId="77777777" w:rsidR="0060164C" w:rsidRPr="009F1D75" w:rsidRDefault="0060164C" w:rsidP="0060164C">
      <w:pPr>
        <w:jc w:val="both"/>
        <w:rPr>
          <w:b/>
        </w:rPr>
      </w:pPr>
      <w:r w:rsidRPr="009F1D75">
        <w:rPr>
          <w:b/>
        </w:rPr>
        <w:t>¿EN QUÉ CONSISTE?</w:t>
      </w:r>
    </w:p>
    <w:p w14:paraId="7A833F8A" w14:textId="76664820" w:rsidR="0060164C" w:rsidRPr="0060164C" w:rsidRDefault="0060164C" w:rsidP="0060164C">
      <w:pPr>
        <w:jc w:val="both"/>
      </w:pPr>
      <w:r w:rsidRPr="0060164C">
        <w:t>En la implementación de iniciativas productivas que contribuyan al desarrollo local de las comunidades y a la conservación de las  áreas protegidas, por medio de proyectos que potencializan las capacidades e iniciativas de poblaciones locales.</w:t>
      </w:r>
    </w:p>
    <w:p w14:paraId="0A74BCDE" w14:textId="5E95D3F4" w:rsidR="0060164C" w:rsidRPr="009F1D75" w:rsidRDefault="0060164C" w:rsidP="0060164C">
      <w:pPr>
        <w:jc w:val="both"/>
        <w:rPr>
          <w:b/>
        </w:rPr>
      </w:pPr>
      <w:r w:rsidRPr="009F1D75">
        <w:rPr>
          <w:b/>
        </w:rPr>
        <w:t>¿CÚAL ES EL BENEFICIO?</w:t>
      </w:r>
    </w:p>
    <w:p w14:paraId="34F12962" w14:textId="3C860892" w:rsidR="0060164C" w:rsidRPr="0060164C" w:rsidRDefault="0060164C" w:rsidP="0060164C">
      <w:pPr>
        <w:jc w:val="both"/>
      </w:pPr>
      <w:r w:rsidRPr="0060164C">
        <w:t>Comunidades que viven dentro o en zonas aledañas a las áreas protegidas, comprometidas con el manejo responsable de estos espacios naturales y que desarrollan actividades productivas y amigables con el ambiente.</w:t>
      </w:r>
    </w:p>
    <w:p w14:paraId="32AA1B62" w14:textId="0E6B11E4" w:rsidR="0060164C" w:rsidRPr="009F1D75" w:rsidRDefault="0060164C" w:rsidP="0060164C">
      <w:pPr>
        <w:jc w:val="both"/>
        <w:rPr>
          <w:b/>
        </w:rPr>
      </w:pPr>
      <w:r w:rsidRPr="009F1D75">
        <w:rPr>
          <w:b/>
        </w:rPr>
        <w:t>¿CÓMO INVERTIR?</w:t>
      </w:r>
    </w:p>
    <w:p w14:paraId="1EEBA623" w14:textId="77777777" w:rsidR="0060164C" w:rsidRPr="0060164C" w:rsidRDefault="0060164C" w:rsidP="0060164C">
      <w:pPr>
        <w:pStyle w:val="Prrafodelista"/>
        <w:numPr>
          <w:ilvl w:val="0"/>
          <w:numId w:val="1"/>
        </w:numPr>
        <w:jc w:val="both"/>
      </w:pPr>
      <w:r w:rsidRPr="0060164C">
        <w:t>Mediante inversiones directas a las iniciativas productivas identificadas.</w:t>
      </w:r>
    </w:p>
    <w:p w14:paraId="51513F84" w14:textId="77777777" w:rsidR="0060164C" w:rsidRPr="0060164C" w:rsidRDefault="0060164C" w:rsidP="0060164C">
      <w:pPr>
        <w:jc w:val="both"/>
      </w:pPr>
    </w:p>
    <w:p w14:paraId="24196755" w14:textId="05096DA0" w:rsidR="0060164C" w:rsidRDefault="0060164C" w:rsidP="0060164C">
      <w:pPr>
        <w:pStyle w:val="Prrafodelista"/>
        <w:numPr>
          <w:ilvl w:val="0"/>
          <w:numId w:val="1"/>
        </w:numPr>
        <w:jc w:val="both"/>
      </w:pPr>
      <w:r w:rsidRPr="0060164C">
        <w:lastRenderedPageBreak/>
        <w:t xml:space="preserve">Mediante la inversión para actividades productivas, relacionadas a sectores estratégicos </w:t>
      </w:r>
      <w:r w:rsidRPr="0060164C">
        <w:rPr>
          <w:color w:val="808080" w:themeColor="background1" w:themeShade="80"/>
        </w:rPr>
        <w:t>(turismo, alimentos frescos congelados e industrializados, cadena agroforestal y productos elaborados, energías renovables, farmacéutica, biotecnología y software aplicado, metalmecánica, petroquímica, servicios logísticos de comercio exterior)</w:t>
      </w:r>
      <w:r w:rsidRPr="0060164C">
        <w:t xml:space="preserve">  en las  áreas protegidas y zonas  aledañas a estas.</w:t>
      </w:r>
    </w:p>
    <w:p w14:paraId="27DE9E48" w14:textId="0D136B22" w:rsidR="0060164C" w:rsidRPr="009F1D75" w:rsidRDefault="0060164C" w:rsidP="0060164C">
      <w:pPr>
        <w:jc w:val="both"/>
        <w:rPr>
          <w:b/>
        </w:rPr>
      </w:pPr>
      <w:r w:rsidRPr="009F1D75">
        <w:rPr>
          <w:b/>
        </w:rPr>
        <w:t>INCENTIVOS QUE APLICAN DEL CÓDIGO ORGÁNICO DE LA PRODUCCIÓN, COMERCIO E INVERSIONES - COPCI</w:t>
      </w:r>
    </w:p>
    <w:p w14:paraId="3342FC81" w14:textId="440BF2DB" w:rsidR="0060164C" w:rsidRDefault="0060164C" w:rsidP="0060164C">
      <w:pPr>
        <w:pStyle w:val="Prrafodelista"/>
        <w:numPr>
          <w:ilvl w:val="0"/>
          <w:numId w:val="1"/>
        </w:numPr>
        <w:jc w:val="both"/>
      </w:pPr>
      <w:r w:rsidRPr="0060164C">
        <w:t>Mediante donaciones en efectivo para la  implementacion de “Fondos Concursables” en donde participan las comunidades.</w:t>
      </w:r>
    </w:p>
    <w:p w14:paraId="76DBFC45" w14:textId="3DE226AD" w:rsidR="0060164C" w:rsidRDefault="0060164C" w:rsidP="0060164C">
      <w:pPr>
        <w:pStyle w:val="Prrafodelista"/>
        <w:numPr>
          <w:ilvl w:val="0"/>
          <w:numId w:val="1"/>
        </w:numPr>
        <w:jc w:val="both"/>
      </w:pPr>
      <w:r>
        <w:t xml:space="preserve">Las empresas nuevas se exoneran del pago del Anticipo del Impuesto a la Renta por cinco (5) años. </w:t>
      </w:r>
    </w:p>
    <w:p w14:paraId="2882E85A" w14:textId="6AD41BA3" w:rsidR="0060164C" w:rsidRDefault="0060164C" w:rsidP="0060164C">
      <w:pPr>
        <w:pStyle w:val="Prrafodelista"/>
        <w:numPr>
          <w:ilvl w:val="0"/>
          <w:numId w:val="1"/>
        </w:numPr>
        <w:jc w:val="both"/>
      </w:pPr>
      <w:r>
        <w:t xml:space="preserve">En el caso de  las empresas existentes, los gastos incrementales en inversiones productivas no se tomarán en cuenta para el cálculo del pago del Anticipo del Impuesto a la Renta.  </w:t>
      </w:r>
    </w:p>
    <w:p w14:paraId="64483053" w14:textId="545EBAC3" w:rsidR="0060164C" w:rsidRDefault="0060164C" w:rsidP="0060164C">
      <w:pPr>
        <w:pStyle w:val="Prrafodelista"/>
        <w:numPr>
          <w:ilvl w:val="0"/>
          <w:numId w:val="1"/>
        </w:numPr>
        <w:jc w:val="both"/>
      </w:pPr>
      <w:r>
        <w:t xml:space="preserve">Cuando se reinviertan las utilidades en activos productivos, se reduce diez (10) puntos porcentuales del Impuesto a la Renta. </w:t>
      </w:r>
    </w:p>
    <w:p w14:paraId="0FBFEFA2" w14:textId="2F95A6FE" w:rsidR="0060164C" w:rsidRDefault="0060164C" w:rsidP="0060164C">
      <w:pPr>
        <w:pStyle w:val="Prrafodelista"/>
        <w:numPr>
          <w:ilvl w:val="0"/>
          <w:numId w:val="1"/>
        </w:numPr>
        <w:jc w:val="both"/>
      </w:pPr>
      <w:r>
        <w:t>Si las inversiones se realizan en Sectores  Productivos Priorizados, se exonera del pago del impuesto a la renta  por cinco (5) años.</w:t>
      </w:r>
    </w:p>
    <w:p w14:paraId="4187D24C" w14:textId="5158DA10" w:rsidR="0060164C" w:rsidRPr="0060164C" w:rsidRDefault="0060164C" w:rsidP="0060164C">
      <w:pPr>
        <w:pStyle w:val="Prrafodelista"/>
        <w:numPr>
          <w:ilvl w:val="0"/>
          <w:numId w:val="1"/>
        </w:numPr>
        <w:jc w:val="both"/>
      </w:pPr>
      <w:r>
        <w:t>Si  las inversiones se realicen en Zonas Deprimidas, los gastos incurridos en sueldos y beneficios sociales podrán descontarse dos (2) veces para el cálculo del Impuesto a la Renta durante cinco (5) años.</w:t>
      </w:r>
    </w:p>
    <w:p w14:paraId="3B7E397C" w14:textId="77777777" w:rsidR="0060164C" w:rsidRPr="0060164C" w:rsidRDefault="0060164C" w:rsidP="0060164C">
      <w:pPr>
        <w:jc w:val="both"/>
        <w:rPr>
          <w:b/>
        </w:rPr>
      </w:pPr>
    </w:p>
    <w:p w14:paraId="31AC9A94" w14:textId="3F30A5E1" w:rsidR="0060164C" w:rsidRDefault="0060164C" w:rsidP="0060164C">
      <w:pPr>
        <w:jc w:val="both"/>
        <w:rPr>
          <w:b/>
        </w:rPr>
      </w:pPr>
      <w:r>
        <w:rPr>
          <w:b/>
        </w:rPr>
        <w:t>APADRINA UN ÁREA PROTEGIDA</w:t>
      </w:r>
    </w:p>
    <w:p w14:paraId="45B2ED04" w14:textId="77777777" w:rsidR="0060164C" w:rsidRPr="009F1D75" w:rsidRDefault="0060164C" w:rsidP="0060164C">
      <w:pPr>
        <w:jc w:val="both"/>
        <w:rPr>
          <w:b/>
        </w:rPr>
      </w:pPr>
      <w:r w:rsidRPr="009F1D75">
        <w:rPr>
          <w:b/>
        </w:rPr>
        <w:t>¿EN QUÉ CONSISTE?</w:t>
      </w:r>
    </w:p>
    <w:p w14:paraId="25F477E6" w14:textId="77777777" w:rsidR="0060164C" w:rsidRDefault="0060164C" w:rsidP="0060164C">
      <w:pPr>
        <w:jc w:val="both"/>
      </w:pPr>
      <w:r w:rsidRPr="0060164C">
        <w:t>Seleccione el área protegida de interés para su empresa y deje su huella, a través del auspicio que garantiza la conservación y desarrollo sostenible en el parque o reserva de su elección.</w:t>
      </w:r>
    </w:p>
    <w:p w14:paraId="151178F2" w14:textId="2EA885F4" w:rsidR="0060164C" w:rsidRPr="009F1D75" w:rsidRDefault="0060164C" w:rsidP="0060164C">
      <w:pPr>
        <w:jc w:val="both"/>
        <w:rPr>
          <w:b/>
        </w:rPr>
      </w:pPr>
      <w:r w:rsidRPr="009F1D75">
        <w:rPr>
          <w:b/>
        </w:rPr>
        <w:t>¿CÚAL ES EL BENEFICIO?</w:t>
      </w:r>
    </w:p>
    <w:p w14:paraId="5952C54E" w14:textId="77777777" w:rsidR="0060164C" w:rsidRDefault="0060164C" w:rsidP="0060164C">
      <w:pPr>
        <w:jc w:val="both"/>
      </w:pPr>
      <w:r>
        <w:t>El auspicio realizado garantiza una gestión integral de las áreas protegidas y de esta forma  apoya a  la conservación a largo plazo de la naturaleza, de los servicios ecosistémicos y  de sus valores culturales asociados.</w:t>
      </w:r>
    </w:p>
    <w:p w14:paraId="3934FD1F" w14:textId="57681554" w:rsidR="0060164C" w:rsidRPr="009F1D75" w:rsidRDefault="0060164C" w:rsidP="0060164C">
      <w:pPr>
        <w:jc w:val="both"/>
        <w:rPr>
          <w:b/>
        </w:rPr>
      </w:pPr>
      <w:r w:rsidRPr="009F1D75">
        <w:rPr>
          <w:b/>
        </w:rPr>
        <w:t>¿CÓMO INVERTIR?</w:t>
      </w:r>
    </w:p>
    <w:p w14:paraId="643508D0" w14:textId="77777777" w:rsidR="0060164C" w:rsidRDefault="0060164C" w:rsidP="0060164C">
      <w:pPr>
        <w:jc w:val="both"/>
      </w:pPr>
      <w:r>
        <w:t>Con donaciones específicas tomando como referencia  los planes de manejo  y gestión de una o varias áreas protegidas  para  desarrollar acciones en  conjunto  con  la  Administración  del área.</w:t>
      </w:r>
    </w:p>
    <w:p w14:paraId="53CDE666" w14:textId="0C73599C" w:rsidR="0060164C" w:rsidRDefault="0060164C" w:rsidP="0060164C">
      <w:pPr>
        <w:jc w:val="both"/>
      </w:pPr>
      <w:r>
        <w:t>Mediante donaciones  de inventario que dispone la empresa o donaciones para reforestación.</w:t>
      </w:r>
    </w:p>
    <w:p w14:paraId="1D86FBC7" w14:textId="2F197F26" w:rsidR="0060164C" w:rsidRPr="009F1D75" w:rsidRDefault="0060164C" w:rsidP="0060164C">
      <w:pPr>
        <w:jc w:val="both"/>
        <w:rPr>
          <w:b/>
        </w:rPr>
      </w:pPr>
      <w:r w:rsidRPr="009F1D75">
        <w:rPr>
          <w:b/>
        </w:rPr>
        <w:t>INCENTIVOS TRIBUTARIOS</w:t>
      </w:r>
    </w:p>
    <w:p w14:paraId="203C30BA" w14:textId="77777777" w:rsidR="0060164C" w:rsidRDefault="0060164C" w:rsidP="0060164C">
      <w:pPr>
        <w:jc w:val="both"/>
      </w:pPr>
      <w:r>
        <w:t xml:space="preserve">Las DONACIONES DE INVENTARIO y  DONACIONES PARA REFORESTACIÓN  son deducibles del Impuesto a la Renta.  </w:t>
      </w:r>
    </w:p>
    <w:p w14:paraId="40261661" w14:textId="77777777" w:rsidR="0060164C" w:rsidRDefault="0060164C" w:rsidP="0060164C">
      <w:pPr>
        <w:jc w:val="both"/>
      </w:pPr>
    </w:p>
    <w:p w14:paraId="18298307" w14:textId="103553AB" w:rsidR="0060164C" w:rsidRDefault="0060164C" w:rsidP="0060164C">
      <w:pPr>
        <w:jc w:val="both"/>
        <w:rPr>
          <w:b/>
        </w:rPr>
      </w:pPr>
      <w:r>
        <w:lastRenderedPageBreak/>
        <w:t>Para su aplicación basta legalizar el acta entrega-recepción ante un notario, con la firma del representante legal, contador, bodeguero y persona que recibe.</w:t>
      </w:r>
    </w:p>
    <w:p w14:paraId="0B945A9E" w14:textId="77777777" w:rsidR="0060164C" w:rsidRDefault="0060164C">
      <w:pPr>
        <w:jc w:val="both"/>
        <w:rPr>
          <w:b/>
        </w:rPr>
      </w:pPr>
    </w:p>
    <w:p w14:paraId="2769F0FF" w14:textId="3175BD3A" w:rsidR="0060164C" w:rsidRDefault="0060164C" w:rsidP="0060164C">
      <w:pPr>
        <w:jc w:val="both"/>
        <w:rPr>
          <w:b/>
        </w:rPr>
      </w:pPr>
      <w:r>
        <w:rPr>
          <w:b/>
        </w:rPr>
        <w:t>APADRINA UNA ESPECIE EMBLEMÁTICA</w:t>
      </w:r>
    </w:p>
    <w:p w14:paraId="264F1CF6" w14:textId="77777777" w:rsidR="0060164C" w:rsidRPr="009F1D75" w:rsidRDefault="0060164C" w:rsidP="0060164C">
      <w:pPr>
        <w:jc w:val="both"/>
        <w:rPr>
          <w:b/>
        </w:rPr>
      </w:pPr>
      <w:r w:rsidRPr="009F1D75">
        <w:rPr>
          <w:b/>
        </w:rPr>
        <w:t>¿EN QUÉ CONSISTE?</w:t>
      </w:r>
    </w:p>
    <w:p w14:paraId="4416D74B" w14:textId="5652BB5D" w:rsidR="0060164C" w:rsidRDefault="0060164C" w:rsidP="0060164C">
      <w:pPr>
        <w:jc w:val="both"/>
      </w:pPr>
      <w:r w:rsidRPr="0060164C">
        <w:t>En la adopción simbólica de las especies emblemáticas   que viven en las áreas protegidas, así como en el desarrollo de actividades de investigación y monitoreo.</w:t>
      </w:r>
    </w:p>
    <w:p w14:paraId="3B4E2E7D" w14:textId="77777777" w:rsidR="0060164C" w:rsidRPr="009F1D75" w:rsidRDefault="0060164C" w:rsidP="0060164C">
      <w:pPr>
        <w:jc w:val="both"/>
        <w:rPr>
          <w:b/>
        </w:rPr>
      </w:pPr>
      <w:r w:rsidRPr="009F1D75">
        <w:rPr>
          <w:b/>
        </w:rPr>
        <w:t>¿CÚAL ES EL BENEFICIO?</w:t>
      </w:r>
    </w:p>
    <w:p w14:paraId="415A4DDF" w14:textId="723F963B" w:rsidR="0060164C" w:rsidRDefault="0060164C" w:rsidP="0060164C">
      <w:pPr>
        <w:jc w:val="both"/>
      </w:pPr>
      <w:r w:rsidRPr="0060164C">
        <w:t>La empresa contribuye a  la protección y cuidado de varias especies en peligro de extinción y  de su hábitat.</w:t>
      </w:r>
    </w:p>
    <w:p w14:paraId="406A4365" w14:textId="77777777" w:rsidR="0060164C" w:rsidRPr="009F1D75" w:rsidRDefault="0060164C" w:rsidP="0060164C">
      <w:pPr>
        <w:jc w:val="both"/>
        <w:rPr>
          <w:b/>
        </w:rPr>
      </w:pPr>
      <w:r w:rsidRPr="009F1D75">
        <w:rPr>
          <w:b/>
        </w:rPr>
        <w:t>¿CÓMO INVERTIR?</w:t>
      </w:r>
    </w:p>
    <w:p w14:paraId="3F0FCA99" w14:textId="77777777" w:rsidR="0060164C" w:rsidRDefault="0060164C" w:rsidP="0060164C">
      <w:pPr>
        <w:jc w:val="both"/>
      </w:pPr>
      <w:r>
        <w:t>Donaciones específicas en dinero y especies.</w:t>
      </w:r>
    </w:p>
    <w:p w14:paraId="26EBF464" w14:textId="77777777" w:rsidR="0060164C" w:rsidRDefault="0060164C" w:rsidP="0060164C">
      <w:pPr>
        <w:pStyle w:val="Prrafodelista"/>
        <w:numPr>
          <w:ilvl w:val="0"/>
          <w:numId w:val="2"/>
        </w:numPr>
        <w:jc w:val="both"/>
      </w:pPr>
      <w:r>
        <w:t>Para las dos formas de donaciones se deben  establecer  acuerdos con la administración del área protegida.</w:t>
      </w:r>
    </w:p>
    <w:p w14:paraId="5480F4E3" w14:textId="77777777" w:rsidR="009F1D75" w:rsidRDefault="009F1D75" w:rsidP="009F1D75">
      <w:pPr>
        <w:pStyle w:val="Prrafodelista"/>
        <w:jc w:val="both"/>
      </w:pPr>
    </w:p>
    <w:p w14:paraId="3F4FEFDD" w14:textId="074517FE" w:rsidR="0060164C" w:rsidRDefault="0060164C" w:rsidP="0060164C">
      <w:pPr>
        <w:pStyle w:val="Prrafodelista"/>
        <w:numPr>
          <w:ilvl w:val="0"/>
          <w:numId w:val="2"/>
        </w:numPr>
        <w:jc w:val="both"/>
      </w:pPr>
      <w:r>
        <w:t>En el caso de donaciones monetarias se administrará a través del Instituto Nacional de Biodiversidad y sus entidades anexas  y/o un fondo específico destinado  para ello.</w:t>
      </w:r>
    </w:p>
    <w:p w14:paraId="78B1C4FA" w14:textId="77777777" w:rsidR="0060164C" w:rsidRPr="009F1D75" w:rsidRDefault="0060164C" w:rsidP="0060164C">
      <w:pPr>
        <w:jc w:val="both"/>
        <w:rPr>
          <w:b/>
        </w:rPr>
      </w:pPr>
      <w:r w:rsidRPr="009F1D75">
        <w:rPr>
          <w:b/>
        </w:rPr>
        <w:t>INCENTIVOS TRIBUTARIOS</w:t>
      </w:r>
    </w:p>
    <w:p w14:paraId="36B5BDF7" w14:textId="40417908" w:rsidR="0060164C" w:rsidRDefault="0060164C" w:rsidP="0060164C">
      <w:pPr>
        <w:jc w:val="both"/>
      </w:pPr>
      <w:r>
        <w:t xml:space="preserve">Las DONACIONES DE INVENTARIO son deducibles del Impuesto a la Renta.  </w:t>
      </w:r>
    </w:p>
    <w:p w14:paraId="75458298" w14:textId="77777777" w:rsidR="0060164C" w:rsidRDefault="0060164C" w:rsidP="0060164C">
      <w:pPr>
        <w:jc w:val="both"/>
        <w:rPr>
          <w:b/>
        </w:rPr>
      </w:pPr>
      <w:r>
        <w:t>Para su aplicación basta legalizar el acta entrega-recepción ante un notario, con la firma del representante legal, contador, bodeguero y persona que recibe.</w:t>
      </w:r>
    </w:p>
    <w:p w14:paraId="61702C8C" w14:textId="77777777" w:rsidR="0060164C" w:rsidRDefault="0060164C">
      <w:pPr>
        <w:jc w:val="both"/>
        <w:rPr>
          <w:b/>
        </w:rPr>
      </w:pPr>
    </w:p>
    <w:p w14:paraId="33F64A17" w14:textId="6215A139" w:rsidR="00975F3B" w:rsidRDefault="00975F3B" w:rsidP="00975F3B">
      <w:pPr>
        <w:jc w:val="both"/>
        <w:rPr>
          <w:b/>
        </w:rPr>
      </w:pPr>
      <w:r>
        <w:rPr>
          <w:b/>
        </w:rPr>
        <w:t>DONACIONES AL SISTEMA DE ÁREAS PROTEGIDAS</w:t>
      </w:r>
    </w:p>
    <w:p w14:paraId="0A8518FE" w14:textId="77777777" w:rsidR="00975F3B" w:rsidRPr="009F1D75" w:rsidRDefault="00975F3B" w:rsidP="00975F3B">
      <w:pPr>
        <w:jc w:val="both"/>
        <w:rPr>
          <w:b/>
        </w:rPr>
      </w:pPr>
      <w:r w:rsidRPr="009F1D75">
        <w:rPr>
          <w:b/>
        </w:rPr>
        <w:t>¿EN QUÉ CONSISTE?</w:t>
      </w:r>
    </w:p>
    <w:p w14:paraId="6B00FEA5" w14:textId="77777777" w:rsidR="00975F3B" w:rsidRDefault="00975F3B" w:rsidP="00975F3B">
      <w:pPr>
        <w:jc w:val="both"/>
      </w:pPr>
      <w:r w:rsidRPr="00975F3B">
        <w:t>Fortalecimiento de las Áreas Protegidas con aportes en dinero y/o especies  que incrementan la efectividad de manejo del Sistema, a través del equipamiento, mejora de infraestructura, movilización, insumos, herramientas, etc.</w:t>
      </w:r>
    </w:p>
    <w:p w14:paraId="74F7AD12" w14:textId="2035E5B2" w:rsidR="00975F3B" w:rsidRPr="009F1D75" w:rsidRDefault="00975F3B" w:rsidP="00975F3B">
      <w:pPr>
        <w:jc w:val="both"/>
        <w:rPr>
          <w:b/>
        </w:rPr>
      </w:pPr>
      <w:r w:rsidRPr="009F1D75">
        <w:rPr>
          <w:b/>
        </w:rPr>
        <w:t>¿CÚAL ES EL BENEFICIO?</w:t>
      </w:r>
    </w:p>
    <w:p w14:paraId="1868F70F" w14:textId="77777777" w:rsidR="00975F3B" w:rsidRDefault="00975F3B" w:rsidP="00975F3B">
      <w:pPr>
        <w:jc w:val="both"/>
      </w:pPr>
      <w:r w:rsidRPr="00975F3B">
        <w:t>Potenciar la gestión del Sistema Nacional de Áreas Protegidas de forma integral y sistémica, mediante la recepción de donaciones.</w:t>
      </w:r>
    </w:p>
    <w:p w14:paraId="08170E2C" w14:textId="0DDAB007" w:rsidR="00975F3B" w:rsidRPr="009F1D75" w:rsidRDefault="00975F3B" w:rsidP="00975F3B">
      <w:pPr>
        <w:jc w:val="both"/>
        <w:rPr>
          <w:b/>
        </w:rPr>
      </w:pPr>
      <w:r w:rsidRPr="009F1D75">
        <w:rPr>
          <w:b/>
        </w:rPr>
        <w:t>¿CÓMO INVERTIR?</w:t>
      </w:r>
    </w:p>
    <w:p w14:paraId="17C2545E" w14:textId="642E4FC9" w:rsidR="009F1D75" w:rsidRDefault="009F1D75" w:rsidP="009F1D75">
      <w:pPr>
        <w:jc w:val="both"/>
      </w:pPr>
      <w:r>
        <w:t>Donaciones específicas en dinero y especies.</w:t>
      </w:r>
    </w:p>
    <w:p w14:paraId="3C64413C" w14:textId="506590DC" w:rsidR="009F1D75" w:rsidRDefault="009F1D75" w:rsidP="009F1D75">
      <w:pPr>
        <w:pStyle w:val="Prrafodelista"/>
        <w:numPr>
          <w:ilvl w:val="0"/>
          <w:numId w:val="3"/>
        </w:numPr>
        <w:jc w:val="both"/>
      </w:pPr>
      <w:r>
        <w:t>Para las dos formas de donaciones se deben establecer  acuerdos con la administración del Sistema Nacional de Áreas Protegidas.</w:t>
      </w:r>
    </w:p>
    <w:p w14:paraId="63732C8C" w14:textId="77777777" w:rsidR="009F1D75" w:rsidRDefault="009F1D75" w:rsidP="009F1D75">
      <w:pPr>
        <w:pStyle w:val="Prrafodelista"/>
        <w:jc w:val="both"/>
      </w:pPr>
    </w:p>
    <w:p w14:paraId="201AB053" w14:textId="6D275F6E" w:rsidR="00975F3B" w:rsidRDefault="009F1D75" w:rsidP="009F1D75">
      <w:pPr>
        <w:pStyle w:val="Prrafodelista"/>
        <w:numPr>
          <w:ilvl w:val="0"/>
          <w:numId w:val="3"/>
        </w:numPr>
        <w:jc w:val="both"/>
      </w:pPr>
      <w:r>
        <w:lastRenderedPageBreak/>
        <w:t>En el caso de donaciones monetarias se entregará a un fondo específico que se encargará de administrar los recursos.</w:t>
      </w:r>
    </w:p>
    <w:p w14:paraId="3AEB357F" w14:textId="77777777" w:rsidR="00975F3B" w:rsidRPr="009F1D75" w:rsidRDefault="00975F3B" w:rsidP="00975F3B">
      <w:pPr>
        <w:jc w:val="both"/>
        <w:rPr>
          <w:b/>
        </w:rPr>
      </w:pPr>
      <w:r w:rsidRPr="009F1D75">
        <w:rPr>
          <w:b/>
        </w:rPr>
        <w:t>INCENTIVOS TRIBUTARIOS</w:t>
      </w:r>
    </w:p>
    <w:p w14:paraId="6C701EB4" w14:textId="7342F79A" w:rsidR="00975F3B" w:rsidRDefault="00975F3B" w:rsidP="00975F3B">
      <w:pPr>
        <w:jc w:val="both"/>
      </w:pPr>
      <w:r>
        <w:t xml:space="preserve">Las DONACIONES DE INVENTARIO </w:t>
      </w:r>
      <w:r w:rsidR="009F1D75">
        <w:t xml:space="preserve"> Y DONACIONES PARA REFORESTACIÓN </w:t>
      </w:r>
      <w:r>
        <w:t xml:space="preserve">son deducibles del Impuesto a la Renta.  </w:t>
      </w:r>
    </w:p>
    <w:p w14:paraId="55652648" w14:textId="5FB7B526" w:rsidR="0060164C" w:rsidRPr="001452F1" w:rsidRDefault="00975F3B">
      <w:pPr>
        <w:jc w:val="both"/>
        <w:rPr>
          <w:b/>
        </w:rPr>
      </w:pPr>
      <w:r>
        <w:t>Para su aplicación basta legalizar el acta entrega-recepción ante un notario, con la firma del representante legal, contador, bodeguero y persona que recibe.</w:t>
      </w:r>
    </w:p>
    <w:p w14:paraId="529BA7D0" w14:textId="77777777" w:rsidR="009B1AA2" w:rsidRPr="001452F1" w:rsidRDefault="001452F1">
      <w:pPr>
        <w:jc w:val="both"/>
      </w:pPr>
      <w:r w:rsidRPr="001452F1">
        <w:rPr>
          <w:b/>
        </w:rPr>
        <w:t>AULA VERDE</w:t>
      </w:r>
      <w:r w:rsidRPr="001452F1">
        <w:t xml:space="preserve"> </w:t>
      </w:r>
    </w:p>
    <w:p w14:paraId="633C144E" w14:textId="77777777" w:rsidR="009F1D75" w:rsidRPr="009F1D75" w:rsidRDefault="009F1D75" w:rsidP="009F1D75">
      <w:pPr>
        <w:jc w:val="both"/>
        <w:rPr>
          <w:b/>
        </w:rPr>
      </w:pPr>
      <w:r w:rsidRPr="009F1D75">
        <w:rPr>
          <w:b/>
        </w:rPr>
        <w:t>¿EN QUÉ CONSISTE?</w:t>
      </w:r>
    </w:p>
    <w:p w14:paraId="474CC202" w14:textId="12E3E362" w:rsidR="009F1D75" w:rsidRDefault="009F1D75" w:rsidP="009F1D75">
      <w:pPr>
        <w:jc w:val="both"/>
      </w:pPr>
      <w:r>
        <w:t xml:space="preserve">Es un programa de capacitación continua y perfeccionamiento profesional, dirigido al personal vinculado a las áreas protegidas y al manejo de la biodiversidad. Tiene el fin de mejorar las capacidades en varias actividades como: manejo comunitario, ecoturismo, mantenimiento, control, etc.  </w:t>
      </w:r>
    </w:p>
    <w:p w14:paraId="6AA0E5E1" w14:textId="4B96E16B" w:rsidR="009F1D75" w:rsidRPr="009F1D75" w:rsidRDefault="009F1D75" w:rsidP="009F1D75">
      <w:pPr>
        <w:jc w:val="both"/>
        <w:rPr>
          <w:b/>
        </w:rPr>
      </w:pPr>
      <w:r w:rsidRPr="009F1D75">
        <w:rPr>
          <w:b/>
        </w:rPr>
        <w:t>¿CUÁL ES EL BENEFICIO?</w:t>
      </w:r>
    </w:p>
    <w:p w14:paraId="44487349" w14:textId="77777777" w:rsidR="009F1D75" w:rsidRDefault="009F1D75" w:rsidP="009F1D75">
      <w:pPr>
        <w:jc w:val="both"/>
      </w:pPr>
      <w:r>
        <w:t>La capacitación que se brinde al personal repercutirá en una relación armónica y productiva entre las áreas protegidas y las comunidades.</w:t>
      </w:r>
    </w:p>
    <w:p w14:paraId="37E38875" w14:textId="77777777" w:rsidR="009F1D75" w:rsidRPr="009F1D75" w:rsidRDefault="009F1D75" w:rsidP="009F1D75">
      <w:pPr>
        <w:jc w:val="both"/>
        <w:rPr>
          <w:b/>
        </w:rPr>
      </w:pPr>
      <w:r w:rsidRPr="009F1D75">
        <w:rPr>
          <w:b/>
        </w:rPr>
        <w:t>¿CÓMO INVERTIR?</w:t>
      </w:r>
    </w:p>
    <w:p w14:paraId="1C31D1F0" w14:textId="77777777" w:rsidR="009F1D75" w:rsidRDefault="009F1D75" w:rsidP="009F1D75">
      <w:pPr>
        <w:jc w:val="both"/>
      </w:pPr>
      <w:r w:rsidRPr="009F1D75">
        <w:t xml:space="preserve">Mediante el financiamiento de los  procesos de capacitación del personal  vinculado a las áreas protegidas en  ámbitos como: </w:t>
      </w:r>
    </w:p>
    <w:p w14:paraId="7CD78AFF" w14:textId="77777777" w:rsidR="009F1D75" w:rsidRDefault="009F1D75" w:rsidP="009F1D75">
      <w:pPr>
        <w:jc w:val="both"/>
      </w:pPr>
      <w:r>
        <w:t>Control y Vigilancia</w:t>
      </w:r>
    </w:p>
    <w:p w14:paraId="73FC40DC" w14:textId="77777777" w:rsidR="009F1D75" w:rsidRDefault="009F1D75" w:rsidP="009F1D75">
      <w:pPr>
        <w:jc w:val="both"/>
      </w:pPr>
      <w:r>
        <w:t>Manejo de la Biodiversidad</w:t>
      </w:r>
    </w:p>
    <w:p w14:paraId="2F512B3D" w14:textId="77777777" w:rsidR="009F1D75" w:rsidRDefault="009F1D75" w:rsidP="009F1D75">
      <w:pPr>
        <w:jc w:val="both"/>
      </w:pPr>
      <w:r>
        <w:t>Administración y Planificación</w:t>
      </w:r>
    </w:p>
    <w:p w14:paraId="57F48B9D" w14:textId="77777777" w:rsidR="009F1D75" w:rsidRDefault="009F1D75" w:rsidP="009F1D75">
      <w:pPr>
        <w:jc w:val="both"/>
      </w:pPr>
      <w:r>
        <w:t>Uso Público y Turístico</w:t>
      </w:r>
    </w:p>
    <w:p w14:paraId="7C607389" w14:textId="5B9CF8AD" w:rsidR="009F1D75" w:rsidRDefault="009F1D75" w:rsidP="009F1D75">
      <w:pPr>
        <w:jc w:val="both"/>
      </w:pPr>
      <w:r>
        <w:t>Comunicación, Educación y  Participación Ambiental</w:t>
      </w:r>
    </w:p>
    <w:p w14:paraId="5397B28B" w14:textId="77777777" w:rsidR="009B1AA2" w:rsidRPr="001452F1" w:rsidRDefault="009B1AA2" w:rsidP="009F1D75">
      <w:pPr>
        <w:jc w:val="both"/>
      </w:pPr>
    </w:p>
    <w:sectPr w:rsidR="009B1AA2" w:rsidRPr="001452F1" w:rsidSect="00D84A8D">
      <w:footerReference w:type="even" r:id="rId9"/>
      <w:footerReference w:type="default" r:id="rId10"/>
      <w:pgSz w:w="11900" w:h="168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31F8E" w14:textId="77777777" w:rsidR="009F1D75" w:rsidRDefault="009F1D75" w:rsidP="00E661F5">
      <w:pPr>
        <w:spacing w:after="0" w:line="240" w:lineRule="auto"/>
      </w:pPr>
      <w:r>
        <w:separator/>
      </w:r>
    </w:p>
  </w:endnote>
  <w:endnote w:type="continuationSeparator" w:id="0">
    <w:p w14:paraId="29F7F146" w14:textId="77777777" w:rsidR="009F1D75" w:rsidRDefault="009F1D75" w:rsidP="00E66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502E4" w14:textId="77777777" w:rsidR="009F1D75" w:rsidRDefault="009F1D75" w:rsidP="002240C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0CB24D" w14:textId="77777777" w:rsidR="009F1D75" w:rsidRDefault="009F1D75" w:rsidP="00E661F5">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D402D" w14:textId="77777777" w:rsidR="009F1D75" w:rsidRDefault="009F1D75" w:rsidP="002240C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13D95">
      <w:rPr>
        <w:rStyle w:val="Nmerodepgina"/>
        <w:noProof/>
      </w:rPr>
      <w:t>1</w:t>
    </w:r>
    <w:r>
      <w:rPr>
        <w:rStyle w:val="Nmerodepgina"/>
      </w:rPr>
      <w:fldChar w:fldCharType="end"/>
    </w:r>
  </w:p>
  <w:p w14:paraId="4023DB7C" w14:textId="77777777" w:rsidR="009F1D75" w:rsidRDefault="009F1D75" w:rsidP="00E661F5">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928CD" w14:textId="77777777" w:rsidR="009F1D75" w:rsidRDefault="009F1D75" w:rsidP="00E661F5">
      <w:pPr>
        <w:spacing w:after="0" w:line="240" w:lineRule="auto"/>
      </w:pPr>
      <w:r>
        <w:separator/>
      </w:r>
    </w:p>
  </w:footnote>
  <w:footnote w:type="continuationSeparator" w:id="0">
    <w:p w14:paraId="7A43EAB0" w14:textId="77777777" w:rsidR="009F1D75" w:rsidRDefault="009F1D75" w:rsidP="00E661F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753F0"/>
    <w:multiLevelType w:val="hybridMultilevel"/>
    <w:tmpl w:val="546C0A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A8477B0"/>
    <w:multiLevelType w:val="hybridMultilevel"/>
    <w:tmpl w:val="B8F2A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ACE25C8"/>
    <w:multiLevelType w:val="hybridMultilevel"/>
    <w:tmpl w:val="7D328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D434202"/>
    <w:multiLevelType w:val="hybridMultilevel"/>
    <w:tmpl w:val="239EAC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A2"/>
    <w:rsid w:val="00090D74"/>
    <w:rsid w:val="001452F1"/>
    <w:rsid w:val="001A37EE"/>
    <w:rsid w:val="002240CE"/>
    <w:rsid w:val="00375BB7"/>
    <w:rsid w:val="0060164C"/>
    <w:rsid w:val="00713D95"/>
    <w:rsid w:val="00863A47"/>
    <w:rsid w:val="00975F3B"/>
    <w:rsid w:val="009B1AA2"/>
    <w:rsid w:val="009F1D75"/>
    <w:rsid w:val="00A470A4"/>
    <w:rsid w:val="00D84A8D"/>
    <w:rsid w:val="00E661F5"/>
    <w:rsid w:val="00F441DD"/>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49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style>
  <w:style w:type="character" w:styleId="Textoennegrita">
    <w:name w:val="Strong"/>
    <w:basedOn w:val="Fuentedeprrafopredeter"/>
    <w:uiPriority w:val="22"/>
    <w:qFormat/>
    <w:rPr>
      <w:b/>
      <w:bCs/>
    </w:rPr>
  </w:style>
  <w:style w:type="character" w:styleId="Enfasis">
    <w:name w:val="Emphasis"/>
    <w:basedOn w:val="Fuentedeprrafopredeter"/>
    <w:uiPriority w:val="20"/>
    <w:qFormat/>
    <w:rPr>
      <w:i/>
      <w:iCs/>
    </w:rPr>
  </w:style>
  <w:style w:type="paragraph" w:styleId="Piedepgina">
    <w:name w:val="footer"/>
    <w:basedOn w:val="Normal"/>
    <w:link w:val="PiedepginaCar"/>
    <w:uiPriority w:val="99"/>
    <w:unhideWhenUsed/>
    <w:rsid w:val="00E661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61F5"/>
  </w:style>
  <w:style w:type="character" w:styleId="Nmerodepgina">
    <w:name w:val="page number"/>
    <w:basedOn w:val="Fuentedeprrafopredeter"/>
    <w:uiPriority w:val="99"/>
    <w:semiHidden/>
    <w:unhideWhenUsed/>
    <w:rsid w:val="00E661F5"/>
  </w:style>
  <w:style w:type="paragraph" w:styleId="Prrafodelista">
    <w:name w:val="List Paragraph"/>
    <w:basedOn w:val="Normal"/>
    <w:uiPriority w:val="34"/>
    <w:qFormat/>
    <w:rsid w:val="0060164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style>
  <w:style w:type="character" w:styleId="Textoennegrita">
    <w:name w:val="Strong"/>
    <w:basedOn w:val="Fuentedeprrafopredeter"/>
    <w:uiPriority w:val="22"/>
    <w:qFormat/>
    <w:rPr>
      <w:b/>
      <w:bCs/>
    </w:rPr>
  </w:style>
  <w:style w:type="character" w:styleId="Enfasis">
    <w:name w:val="Emphasis"/>
    <w:basedOn w:val="Fuentedeprrafopredeter"/>
    <w:uiPriority w:val="20"/>
    <w:qFormat/>
    <w:rPr>
      <w:i/>
      <w:iCs/>
    </w:rPr>
  </w:style>
  <w:style w:type="paragraph" w:styleId="Piedepgina">
    <w:name w:val="footer"/>
    <w:basedOn w:val="Normal"/>
    <w:link w:val="PiedepginaCar"/>
    <w:uiPriority w:val="99"/>
    <w:unhideWhenUsed/>
    <w:rsid w:val="00E661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61F5"/>
  </w:style>
  <w:style w:type="character" w:styleId="Nmerodepgina">
    <w:name w:val="page number"/>
    <w:basedOn w:val="Fuentedeprrafopredeter"/>
    <w:uiPriority w:val="99"/>
    <w:semiHidden/>
    <w:unhideWhenUsed/>
    <w:rsid w:val="00E661F5"/>
  </w:style>
  <w:style w:type="paragraph" w:styleId="Prrafodelista">
    <w:name w:val="List Paragraph"/>
    <w:basedOn w:val="Normal"/>
    <w:uiPriority w:val="34"/>
    <w:qFormat/>
    <w:rsid w:val="00601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D9B63-C994-0249-A9EF-11F840029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2283</Words>
  <Characters>12559</Characters>
  <Application>Microsoft Macintosh Word</Application>
  <DocSecurity>0</DocSecurity>
  <Lines>104</Lines>
  <Paragraphs>29</Paragraphs>
  <ScaleCrop>false</ScaleCrop>
  <Company/>
  <LinksUpToDate>false</LinksUpToDate>
  <CharactersWithSpaces>14813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Macintosh</cp:lastModifiedBy>
  <cp:revision>10</cp:revision>
  <cp:lastPrinted>2016-01-28T20:36:00Z</cp:lastPrinted>
  <dcterms:created xsi:type="dcterms:W3CDTF">2016-01-28T20:36:00Z</dcterms:created>
  <dcterms:modified xsi:type="dcterms:W3CDTF">2016-06-16T18:13:00Z</dcterms:modified>
</cp:coreProperties>
</file>